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7167" w14:textId="77777777" w:rsidR="00304A35" w:rsidRPr="00BC20E6" w:rsidRDefault="00BC20E6">
      <w:pPr>
        <w:pStyle w:val="1"/>
        <w:spacing w:before="54"/>
        <w:ind w:right="110"/>
        <w:jc w:val="right"/>
        <w:rPr>
          <w:sz w:val="18"/>
          <w:szCs w:val="18"/>
          <w:lang w:eastAsia="ja-JP"/>
        </w:rPr>
      </w:pPr>
      <w:r w:rsidRPr="00BC20E6">
        <w:rPr>
          <w:sz w:val="18"/>
          <w:szCs w:val="18"/>
          <w:lang w:eastAsia="ja-JP"/>
        </w:rPr>
        <w:t>令和</w:t>
      </w:r>
      <w:r w:rsidRPr="00BC20E6">
        <w:rPr>
          <w:sz w:val="18"/>
          <w:szCs w:val="18"/>
          <w:lang w:eastAsia="ja-JP"/>
        </w:rPr>
        <w:t xml:space="preserve"> 7 </w:t>
      </w:r>
      <w:r w:rsidRPr="00BC20E6">
        <w:rPr>
          <w:sz w:val="18"/>
          <w:szCs w:val="18"/>
          <w:lang w:eastAsia="ja-JP"/>
        </w:rPr>
        <w:t>年</w:t>
      </w:r>
      <w:r w:rsidRPr="00BC20E6">
        <w:rPr>
          <w:sz w:val="18"/>
          <w:szCs w:val="18"/>
          <w:lang w:eastAsia="ja-JP"/>
        </w:rPr>
        <w:t xml:space="preserve"> 7 </w:t>
      </w:r>
      <w:r w:rsidRPr="00BC20E6">
        <w:rPr>
          <w:sz w:val="18"/>
          <w:szCs w:val="18"/>
          <w:lang w:eastAsia="ja-JP"/>
        </w:rPr>
        <w:t>月版</w:t>
      </w:r>
    </w:p>
    <w:p w14:paraId="191D63AC" w14:textId="77777777" w:rsidR="00304A35" w:rsidRDefault="00BC20E6">
      <w:pPr>
        <w:pStyle w:val="a3"/>
        <w:spacing w:before="13"/>
        <w:ind w:left="307"/>
        <w:rPr>
          <w:lang w:eastAsia="ja-JP"/>
        </w:rPr>
      </w:pPr>
      <w:r>
        <w:rPr>
          <w:lang w:eastAsia="ja-JP"/>
        </w:rPr>
        <w:t>表３</w:t>
      </w:r>
      <w:r>
        <w:rPr>
          <w:lang w:eastAsia="ja-JP"/>
        </w:rPr>
        <w:t xml:space="preserve"> </w:t>
      </w:r>
      <w:r>
        <w:rPr>
          <w:lang w:eastAsia="ja-JP"/>
        </w:rPr>
        <w:t>オフセット印刷又はデジタル印刷の工程における環境配慮チェックリスト兼証明書</w:t>
      </w:r>
    </w:p>
    <w:p w14:paraId="1785880A" w14:textId="77777777" w:rsidR="00304A35" w:rsidRDefault="00304A35">
      <w:pPr>
        <w:pStyle w:val="a3"/>
        <w:spacing w:before="10"/>
        <w:rPr>
          <w:sz w:val="24"/>
          <w:lang w:eastAsia="ja-JP"/>
        </w:rPr>
      </w:pPr>
    </w:p>
    <w:p w14:paraId="78C0B734" w14:textId="77777777" w:rsidR="00304A35" w:rsidRDefault="00BC20E6">
      <w:pPr>
        <w:pStyle w:val="a3"/>
        <w:tabs>
          <w:tab w:val="left" w:pos="8219"/>
          <w:tab w:val="left" w:pos="8819"/>
          <w:tab w:val="left" w:pos="9419"/>
        </w:tabs>
        <w:spacing w:before="71"/>
        <w:ind w:left="6420"/>
      </w:pPr>
      <w:r>
        <w:pict w14:anchorId="0A00AFE0">
          <v:group id="_x0000_s1026" style="position:absolute;left:0;text-align:left;margin-left:57.6pt;margin-top:-15.75pt;width:480pt;height:670.1pt;z-index:-251658240;mso-position-horizontal-relative:page" coordorigin="1152,-315" coordsize="9600,13402">
            <v:line id="_x0000_s1030" style="position:absolute" from="1162,-310" to="10742,-310" strokeweight=".48pt"/>
            <v:line id="_x0000_s1029" style="position:absolute" from="1157,-315" to="1157,13087" strokeweight=".48pt"/>
            <v:line id="_x0000_s1028" style="position:absolute" from="1162,13082" to="10742,13082" strokeweight=".48pt"/>
            <v:line id="_x0000_s1027" style="position:absolute" from="10747,-315" to="10747,13087" strokeweight=".48pt"/>
            <w10:wrap anchorx="page"/>
          </v:group>
        </w:pict>
      </w:r>
      <w:proofErr w:type="spellStart"/>
      <w:r>
        <w:rPr>
          <w:u w:val="single"/>
        </w:rPr>
        <w:t>作成年月日</w:t>
      </w:r>
      <w:proofErr w:type="spellEnd"/>
      <w:r>
        <w:rPr>
          <w:u w:val="single"/>
        </w:rPr>
        <w:t>：</w:t>
      </w:r>
      <w:r>
        <w:rPr>
          <w:u w:val="single"/>
        </w:rPr>
        <w:tab/>
      </w:r>
      <w:r>
        <w:rPr>
          <w:u w:val="single"/>
        </w:rPr>
        <w:t>年</w:t>
      </w:r>
      <w:r>
        <w:rPr>
          <w:u w:val="single"/>
        </w:rPr>
        <w:tab/>
      </w:r>
      <w:r>
        <w:rPr>
          <w:u w:val="single"/>
        </w:rPr>
        <w:t>月</w:t>
      </w:r>
      <w:r>
        <w:rPr>
          <w:u w:val="single"/>
        </w:rPr>
        <w:tab/>
      </w:r>
      <w:r>
        <w:rPr>
          <w:u w:val="single"/>
        </w:rPr>
        <w:t>日</w:t>
      </w:r>
    </w:p>
    <w:p w14:paraId="14414259" w14:textId="77777777" w:rsidR="00304A35" w:rsidRDefault="00BC20E6">
      <w:pPr>
        <w:tabs>
          <w:tab w:val="left" w:pos="5049"/>
        </w:tabs>
        <w:spacing w:before="53" w:line="297" w:lineRule="auto"/>
        <w:ind w:left="249" w:right="4781"/>
        <w:jc w:val="both"/>
        <w:rPr>
          <w:sz w:val="20"/>
        </w:rPr>
      </w:pPr>
      <w:proofErr w:type="spellStart"/>
      <w:r>
        <w:rPr>
          <w:sz w:val="21"/>
          <w:u w:val="single"/>
        </w:rPr>
        <w:t>東京</w:t>
      </w:r>
      <w:r>
        <w:rPr>
          <w:spacing w:val="-3"/>
          <w:sz w:val="21"/>
          <w:u w:val="single"/>
        </w:rPr>
        <w:t>都</w:t>
      </w:r>
      <w:r>
        <w:rPr>
          <w:sz w:val="21"/>
          <w:u w:val="single"/>
        </w:rPr>
        <w:t>住</w:t>
      </w:r>
      <w:r>
        <w:rPr>
          <w:spacing w:val="-3"/>
          <w:sz w:val="21"/>
          <w:u w:val="single"/>
        </w:rPr>
        <w:t>宅</w:t>
      </w:r>
      <w:r>
        <w:rPr>
          <w:sz w:val="21"/>
          <w:u w:val="single"/>
        </w:rPr>
        <w:t>供</w:t>
      </w:r>
      <w:r>
        <w:rPr>
          <w:spacing w:val="-3"/>
          <w:sz w:val="21"/>
          <w:u w:val="single"/>
        </w:rPr>
        <w:t>給</w:t>
      </w:r>
      <w:r>
        <w:rPr>
          <w:sz w:val="21"/>
          <w:u w:val="single"/>
        </w:rPr>
        <w:t>公社</w:t>
      </w:r>
      <w:proofErr w:type="spellEnd"/>
      <w:r>
        <w:rPr>
          <w:spacing w:val="5"/>
          <w:sz w:val="21"/>
          <w:u w:val="single"/>
        </w:rPr>
        <w:t xml:space="preserve"> </w:t>
      </w:r>
      <w:proofErr w:type="spellStart"/>
      <w:r>
        <w:rPr>
          <w:spacing w:val="-3"/>
          <w:sz w:val="21"/>
          <w:u w:val="single"/>
        </w:rPr>
        <w:t>理</w:t>
      </w:r>
      <w:r>
        <w:rPr>
          <w:sz w:val="21"/>
          <w:u w:val="single"/>
        </w:rPr>
        <w:t>事長</w:t>
      </w:r>
      <w:proofErr w:type="spellEnd"/>
      <w:r>
        <w:rPr>
          <w:sz w:val="21"/>
          <w:u w:val="single"/>
        </w:rPr>
        <w:t xml:space="preserve"> </w:t>
      </w:r>
      <w:r>
        <w:rPr>
          <w:spacing w:val="5"/>
          <w:sz w:val="21"/>
          <w:u w:val="single"/>
        </w:rPr>
        <w:t xml:space="preserve"> </w:t>
      </w:r>
      <w:r>
        <w:rPr>
          <w:sz w:val="21"/>
          <w:u w:val="single"/>
        </w:rPr>
        <w:t>殿</w:t>
      </w:r>
      <w:r>
        <w:rPr>
          <w:sz w:val="21"/>
          <w:u w:val="single"/>
        </w:rPr>
        <w:tab/>
      </w:r>
      <w:r>
        <w:rPr>
          <w:w w:val="15"/>
          <w:sz w:val="21"/>
          <w:u w:val="single"/>
        </w:rPr>
        <w:t xml:space="preserve">                 </w:t>
      </w:r>
      <w:proofErr w:type="spellStart"/>
      <w:r>
        <w:rPr>
          <w:w w:val="95"/>
          <w:sz w:val="20"/>
          <w:u w:val="single"/>
        </w:rPr>
        <w:t>委託件名</w:t>
      </w:r>
      <w:proofErr w:type="spellEnd"/>
      <w:r>
        <w:rPr>
          <w:w w:val="95"/>
          <w:sz w:val="20"/>
          <w:u w:val="single"/>
        </w:rPr>
        <w:tab/>
        <w:t xml:space="preserve">                                         </w:t>
      </w:r>
      <w:proofErr w:type="spellStart"/>
      <w:r>
        <w:rPr>
          <w:w w:val="95"/>
          <w:sz w:val="20"/>
          <w:u w:val="single"/>
        </w:rPr>
        <w:t>契約番号</w:t>
      </w:r>
      <w:proofErr w:type="spellEnd"/>
      <w:r>
        <w:rPr>
          <w:sz w:val="20"/>
          <w:u w:val="single"/>
        </w:rPr>
        <w:tab/>
      </w:r>
    </w:p>
    <w:p w14:paraId="269B1EEF" w14:textId="77777777" w:rsidR="00304A35" w:rsidRDefault="00304A35">
      <w:pPr>
        <w:pStyle w:val="a3"/>
        <w:spacing w:before="8"/>
        <w:rPr>
          <w:sz w:val="19"/>
        </w:rPr>
      </w:pPr>
    </w:p>
    <w:p w14:paraId="27FE7F0F" w14:textId="77777777" w:rsidR="00304A35" w:rsidRDefault="00BC20E6">
      <w:pPr>
        <w:pStyle w:val="a3"/>
        <w:spacing w:before="71"/>
        <w:ind w:left="1231"/>
        <w:rPr>
          <w:lang w:eastAsia="ja-JP"/>
        </w:rPr>
      </w:pPr>
      <w:r>
        <w:rPr>
          <w:lang w:eastAsia="ja-JP"/>
        </w:rPr>
        <w:t>オフセット印刷又はデジタル印刷の工程における環境配慮チェックリスト兼証明書</w:t>
      </w:r>
    </w:p>
    <w:p w14:paraId="695D19D2" w14:textId="77777777" w:rsidR="00304A35" w:rsidRDefault="00304A35">
      <w:pPr>
        <w:pStyle w:val="a3"/>
        <w:rPr>
          <w:sz w:val="29"/>
          <w:lang w:eastAsia="ja-JP"/>
        </w:rPr>
      </w:pPr>
    </w:p>
    <w:p w14:paraId="33B4700C" w14:textId="77777777" w:rsidR="00304A35" w:rsidRDefault="00BC20E6">
      <w:pPr>
        <w:pStyle w:val="1"/>
        <w:tabs>
          <w:tab w:val="left" w:pos="9475"/>
        </w:tabs>
        <w:ind w:left="5904"/>
        <w:rPr>
          <w:rFonts w:ascii="ＭＳ 明朝" w:eastAsia="ＭＳ 明朝" w:hint="eastAsia"/>
          <w:lang w:eastAsia="ja-JP"/>
        </w:rPr>
      </w:pPr>
      <w:r>
        <w:rPr>
          <w:rFonts w:ascii="ＭＳ 明朝" w:eastAsia="ＭＳ 明朝" w:hint="eastAsia"/>
          <w:u w:val="single"/>
          <w:lang w:eastAsia="ja-JP"/>
        </w:rPr>
        <w:t>受託</w:t>
      </w:r>
      <w:r>
        <w:rPr>
          <w:rFonts w:ascii="ＭＳ 明朝" w:eastAsia="ＭＳ 明朝" w:hint="eastAsia"/>
          <w:spacing w:val="-3"/>
          <w:u w:val="single"/>
          <w:lang w:eastAsia="ja-JP"/>
        </w:rPr>
        <w:t>者</w:t>
      </w:r>
      <w:r>
        <w:rPr>
          <w:rFonts w:ascii="ＭＳ 明朝" w:eastAsia="ＭＳ 明朝" w:hint="eastAsia"/>
          <w:u w:val="single"/>
          <w:lang w:eastAsia="ja-JP"/>
        </w:rPr>
        <w:t>名</w:t>
      </w:r>
      <w:r>
        <w:rPr>
          <w:rFonts w:ascii="ＭＳ 明朝" w:eastAsia="ＭＳ 明朝" w:hint="eastAsia"/>
          <w:spacing w:val="-3"/>
          <w:u w:val="single"/>
          <w:lang w:eastAsia="ja-JP"/>
        </w:rPr>
        <w:t>・</w:t>
      </w:r>
      <w:r>
        <w:rPr>
          <w:rFonts w:ascii="ＭＳ 明朝" w:eastAsia="ＭＳ 明朝" w:hint="eastAsia"/>
          <w:u w:val="single"/>
          <w:lang w:eastAsia="ja-JP"/>
        </w:rPr>
        <w:t>住所</w:t>
      </w:r>
      <w:r>
        <w:rPr>
          <w:rFonts w:ascii="ＭＳ 明朝" w:eastAsia="ＭＳ 明朝" w:hint="eastAsia"/>
          <w:u w:val="single"/>
          <w:lang w:eastAsia="ja-JP"/>
        </w:rPr>
        <w:tab/>
      </w:r>
    </w:p>
    <w:p w14:paraId="2C3B3F46" w14:textId="77777777" w:rsidR="00304A35" w:rsidRDefault="00304A35">
      <w:pPr>
        <w:pStyle w:val="a3"/>
        <w:spacing w:before="3"/>
        <w:rPr>
          <w:sz w:val="24"/>
          <w:lang w:eastAsia="ja-JP"/>
        </w:rPr>
      </w:pPr>
    </w:p>
    <w:p w14:paraId="77F71BC5" w14:textId="77777777" w:rsidR="00304A35" w:rsidRDefault="00BC20E6">
      <w:pPr>
        <w:pStyle w:val="a3"/>
        <w:spacing w:before="71"/>
        <w:ind w:left="446"/>
        <w:rPr>
          <w:lang w:eastAsia="ja-JP"/>
        </w:rPr>
      </w:pPr>
      <w:r>
        <w:rPr>
          <w:lang w:eastAsia="ja-JP"/>
        </w:rPr>
        <w:t>下記のとおり、各工程において環境に配慮して印刷物を製作したことを証明します。</w:t>
      </w:r>
    </w:p>
    <w:p w14:paraId="5DF14F5F" w14:textId="77777777" w:rsidR="00304A35" w:rsidRDefault="00BC20E6">
      <w:pPr>
        <w:pStyle w:val="a3"/>
        <w:spacing w:before="63"/>
        <w:ind w:left="446"/>
        <w:rPr>
          <w:lang w:eastAsia="ja-JP"/>
        </w:rPr>
      </w:pPr>
      <w:r>
        <w:rPr>
          <w:lang w:eastAsia="ja-JP"/>
        </w:rPr>
        <w:t>また、印刷工程を外部発注した場合において、外注先が基準を遵守したことを証明します。</w:t>
      </w:r>
    </w:p>
    <w:p w14:paraId="0D7EE4A1" w14:textId="77777777" w:rsidR="00304A35" w:rsidRDefault="00304A35">
      <w:pPr>
        <w:pStyle w:val="a3"/>
        <w:spacing w:before="12"/>
        <w:rPr>
          <w:lang w:eastAsia="ja-JP"/>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23"/>
        <w:gridCol w:w="1423"/>
        <w:gridCol w:w="6554"/>
      </w:tblGrid>
      <w:tr w:rsidR="00304A35" w14:paraId="56110A42" w14:textId="77777777">
        <w:trPr>
          <w:trHeight w:val="899"/>
        </w:trPr>
        <w:tc>
          <w:tcPr>
            <w:tcW w:w="1214" w:type="dxa"/>
            <w:gridSpan w:val="2"/>
          </w:tcPr>
          <w:p w14:paraId="5815A44B" w14:textId="77777777" w:rsidR="00304A35" w:rsidRDefault="00BC20E6">
            <w:pPr>
              <w:pStyle w:val="TableParagraph"/>
              <w:ind w:left="107"/>
              <w:rPr>
                <w:sz w:val="20"/>
              </w:rPr>
            </w:pPr>
            <w:proofErr w:type="spellStart"/>
            <w:r>
              <w:rPr>
                <w:sz w:val="20"/>
              </w:rPr>
              <w:t>工程</w:t>
            </w:r>
            <w:proofErr w:type="spellEnd"/>
          </w:p>
          <w:p w14:paraId="514CA6BD" w14:textId="77777777" w:rsidR="00304A35" w:rsidRDefault="00BC20E6">
            <w:pPr>
              <w:pStyle w:val="TableParagraph"/>
              <w:spacing w:before="44"/>
              <w:ind w:left="107"/>
              <w:rPr>
                <w:sz w:val="20"/>
              </w:rPr>
            </w:pPr>
            <w:r>
              <w:rPr>
                <w:sz w:val="20"/>
              </w:rPr>
              <w:t xml:space="preserve">( </w:t>
            </w:r>
            <w:r>
              <w:rPr>
                <w:sz w:val="20"/>
              </w:rPr>
              <w:t>該</w:t>
            </w:r>
            <w:r>
              <w:rPr>
                <w:sz w:val="20"/>
              </w:rPr>
              <w:t xml:space="preserve"> </w:t>
            </w:r>
            <w:proofErr w:type="spellStart"/>
            <w:r>
              <w:rPr>
                <w:sz w:val="20"/>
              </w:rPr>
              <w:t>当に</w:t>
            </w:r>
            <w:proofErr w:type="spellEnd"/>
            <w:r>
              <w:rPr>
                <w:sz w:val="20"/>
              </w:rPr>
              <w:t xml:space="preserve"> </w:t>
            </w:r>
          </w:p>
          <w:p w14:paraId="04A5842B" w14:textId="77777777" w:rsidR="00304A35" w:rsidRDefault="00BC20E6">
            <w:pPr>
              <w:pStyle w:val="TableParagraph"/>
              <w:spacing w:before="44" w:line="240" w:lineRule="exact"/>
              <w:ind w:left="107"/>
              <w:rPr>
                <w:sz w:val="20"/>
              </w:rPr>
            </w:pPr>
            <w:r>
              <w:rPr>
                <w:sz w:val="20"/>
              </w:rPr>
              <w:t>○)</w:t>
            </w:r>
          </w:p>
        </w:tc>
        <w:tc>
          <w:tcPr>
            <w:tcW w:w="1423" w:type="dxa"/>
          </w:tcPr>
          <w:p w14:paraId="5CCC217D" w14:textId="77777777" w:rsidR="00304A35" w:rsidRDefault="00BC20E6">
            <w:pPr>
              <w:pStyle w:val="TableParagraph"/>
              <w:ind w:right="76"/>
              <w:jc w:val="center"/>
              <w:rPr>
                <w:sz w:val="20"/>
              </w:rPr>
            </w:pPr>
            <w:proofErr w:type="spellStart"/>
            <w:r>
              <w:rPr>
                <w:sz w:val="20"/>
              </w:rPr>
              <w:t>実現</w:t>
            </w:r>
            <w:proofErr w:type="spellEnd"/>
          </w:p>
        </w:tc>
        <w:tc>
          <w:tcPr>
            <w:tcW w:w="6554" w:type="dxa"/>
          </w:tcPr>
          <w:p w14:paraId="1E2D9746" w14:textId="77777777" w:rsidR="00304A35" w:rsidRDefault="00BC20E6">
            <w:pPr>
              <w:pStyle w:val="TableParagraph"/>
              <w:ind w:left="2457" w:right="2446"/>
              <w:jc w:val="center"/>
              <w:rPr>
                <w:sz w:val="20"/>
              </w:rPr>
            </w:pPr>
            <w:proofErr w:type="spellStart"/>
            <w:r>
              <w:rPr>
                <w:sz w:val="20"/>
              </w:rPr>
              <w:t>基準（要求内容</w:t>
            </w:r>
            <w:proofErr w:type="spellEnd"/>
            <w:r>
              <w:rPr>
                <w:sz w:val="20"/>
              </w:rPr>
              <w:t>）</w:t>
            </w:r>
          </w:p>
        </w:tc>
      </w:tr>
      <w:tr w:rsidR="00304A35" w14:paraId="21BCF085" w14:textId="77777777">
        <w:trPr>
          <w:trHeight w:val="1199"/>
        </w:trPr>
        <w:tc>
          <w:tcPr>
            <w:tcW w:w="1214" w:type="dxa"/>
            <w:gridSpan w:val="2"/>
          </w:tcPr>
          <w:p w14:paraId="66C357CC" w14:textId="77777777" w:rsidR="00304A35" w:rsidRDefault="00304A35">
            <w:pPr>
              <w:pStyle w:val="TableParagraph"/>
              <w:spacing w:before="0"/>
              <w:ind w:left="0"/>
              <w:rPr>
                <w:sz w:val="20"/>
              </w:rPr>
            </w:pPr>
          </w:p>
          <w:p w14:paraId="6F0C146F" w14:textId="77777777" w:rsidR="00304A35" w:rsidRDefault="00304A35">
            <w:pPr>
              <w:pStyle w:val="TableParagraph"/>
              <w:spacing w:before="4"/>
              <w:ind w:left="0"/>
              <w:rPr>
                <w:sz w:val="18"/>
              </w:rPr>
            </w:pPr>
          </w:p>
          <w:p w14:paraId="3D78D2AC" w14:textId="77777777" w:rsidR="00304A35" w:rsidRDefault="00BC20E6">
            <w:pPr>
              <w:pStyle w:val="TableParagraph"/>
              <w:spacing w:before="0"/>
              <w:ind w:left="107"/>
              <w:rPr>
                <w:sz w:val="20"/>
              </w:rPr>
            </w:pPr>
            <w:proofErr w:type="spellStart"/>
            <w:r>
              <w:rPr>
                <w:sz w:val="20"/>
              </w:rPr>
              <w:t>製版</w:t>
            </w:r>
            <w:proofErr w:type="spellEnd"/>
          </w:p>
        </w:tc>
        <w:tc>
          <w:tcPr>
            <w:tcW w:w="1423" w:type="dxa"/>
          </w:tcPr>
          <w:p w14:paraId="5F36DD22" w14:textId="77777777" w:rsidR="00304A35" w:rsidRDefault="00BC20E6">
            <w:pPr>
              <w:pStyle w:val="TableParagraph"/>
              <w:spacing w:before="40"/>
              <w:ind w:right="85"/>
              <w:jc w:val="center"/>
              <w:rPr>
                <w:sz w:val="20"/>
              </w:rPr>
            </w:pPr>
            <w:proofErr w:type="spellStart"/>
            <w:r>
              <w:rPr>
                <w:sz w:val="20"/>
              </w:rPr>
              <w:t>はい／いいえ</w:t>
            </w:r>
            <w:proofErr w:type="spellEnd"/>
          </w:p>
        </w:tc>
        <w:tc>
          <w:tcPr>
            <w:tcW w:w="6554" w:type="dxa"/>
          </w:tcPr>
          <w:p w14:paraId="56CE5A96" w14:textId="77777777" w:rsidR="00304A35" w:rsidRDefault="00BC20E6">
            <w:pPr>
              <w:pStyle w:val="TableParagraph"/>
              <w:tabs>
                <w:tab w:val="left" w:pos="509"/>
              </w:tabs>
              <w:spacing w:before="40" w:line="280" w:lineRule="auto"/>
              <w:ind w:left="108" w:right="1535"/>
              <w:rPr>
                <w:sz w:val="20"/>
                <w:lang w:eastAsia="ja-JP"/>
              </w:rPr>
            </w:pPr>
            <w:r>
              <w:rPr>
                <w:sz w:val="20"/>
                <w:lang w:eastAsia="ja-JP"/>
              </w:rPr>
              <w:t>①</w:t>
            </w:r>
            <w:r>
              <w:rPr>
                <w:sz w:val="20"/>
                <w:lang w:eastAsia="ja-JP"/>
              </w:rPr>
              <w:t>次の</w:t>
            </w:r>
            <w:r>
              <w:rPr>
                <w:sz w:val="20"/>
                <w:lang w:eastAsia="ja-JP"/>
              </w:rPr>
              <w:t xml:space="preserve"> </w:t>
            </w:r>
            <w:r>
              <w:rPr>
                <w:spacing w:val="23"/>
                <w:sz w:val="20"/>
                <w:lang w:eastAsia="ja-JP"/>
              </w:rPr>
              <w:t xml:space="preserve"> </w:t>
            </w:r>
            <w:r>
              <w:rPr>
                <w:sz w:val="20"/>
                <w:lang w:eastAsia="ja-JP"/>
              </w:rPr>
              <w:t xml:space="preserve">A </w:t>
            </w:r>
            <w:r>
              <w:rPr>
                <w:spacing w:val="25"/>
                <w:sz w:val="20"/>
                <w:lang w:eastAsia="ja-JP"/>
              </w:rPr>
              <w:t xml:space="preserve"> </w:t>
            </w:r>
            <w:r>
              <w:rPr>
                <w:sz w:val="20"/>
                <w:lang w:eastAsia="ja-JP"/>
              </w:rPr>
              <w:t>又は</w:t>
            </w:r>
            <w:r>
              <w:rPr>
                <w:sz w:val="20"/>
                <w:lang w:eastAsia="ja-JP"/>
              </w:rPr>
              <w:t xml:space="preserve"> </w:t>
            </w:r>
            <w:r>
              <w:rPr>
                <w:spacing w:val="23"/>
                <w:sz w:val="20"/>
                <w:lang w:eastAsia="ja-JP"/>
              </w:rPr>
              <w:t xml:space="preserve"> </w:t>
            </w:r>
            <w:r>
              <w:rPr>
                <w:sz w:val="20"/>
                <w:lang w:eastAsia="ja-JP"/>
              </w:rPr>
              <w:t xml:space="preserve">B </w:t>
            </w:r>
            <w:r>
              <w:rPr>
                <w:spacing w:val="25"/>
                <w:sz w:val="20"/>
                <w:lang w:eastAsia="ja-JP"/>
              </w:rPr>
              <w:t xml:space="preserve"> </w:t>
            </w:r>
            <w:r>
              <w:rPr>
                <w:sz w:val="20"/>
                <w:lang w:eastAsia="ja-JP"/>
              </w:rPr>
              <w:t>のいずれかを満たしている。Ａ</w:t>
            </w:r>
            <w:r>
              <w:rPr>
                <w:sz w:val="20"/>
                <w:lang w:eastAsia="ja-JP"/>
              </w:rPr>
              <w:tab/>
            </w:r>
            <w:r>
              <w:rPr>
                <w:sz w:val="20"/>
                <w:lang w:eastAsia="ja-JP"/>
              </w:rPr>
              <w:t>工程のデジタル化（</w:t>
            </w:r>
            <w:r>
              <w:rPr>
                <w:sz w:val="20"/>
                <w:lang w:eastAsia="ja-JP"/>
              </w:rPr>
              <w:t>DTP</w:t>
            </w:r>
            <w:r>
              <w:rPr>
                <w:spacing w:val="-54"/>
                <w:sz w:val="20"/>
                <w:lang w:eastAsia="ja-JP"/>
              </w:rPr>
              <w:t xml:space="preserve"> </w:t>
            </w:r>
            <w:r>
              <w:rPr>
                <w:sz w:val="20"/>
                <w:lang w:eastAsia="ja-JP"/>
              </w:rPr>
              <w:t>化）率が</w:t>
            </w:r>
            <w:r>
              <w:rPr>
                <w:spacing w:val="-54"/>
                <w:sz w:val="20"/>
                <w:lang w:eastAsia="ja-JP"/>
              </w:rPr>
              <w:t xml:space="preserve"> </w:t>
            </w:r>
            <w:r>
              <w:rPr>
                <w:sz w:val="20"/>
                <w:lang w:eastAsia="ja-JP"/>
              </w:rPr>
              <w:t>50%</w:t>
            </w:r>
            <w:r>
              <w:rPr>
                <w:sz w:val="20"/>
                <w:lang w:eastAsia="ja-JP"/>
              </w:rPr>
              <w:t>以上である。</w:t>
            </w:r>
          </w:p>
          <w:p w14:paraId="45760249" w14:textId="77777777" w:rsidR="00304A35" w:rsidRDefault="00BC20E6">
            <w:pPr>
              <w:pStyle w:val="TableParagraph"/>
              <w:tabs>
                <w:tab w:val="left" w:pos="509"/>
              </w:tabs>
              <w:spacing w:before="0"/>
              <w:ind w:left="108"/>
              <w:rPr>
                <w:sz w:val="20"/>
                <w:lang w:eastAsia="ja-JP"/>
              </w:rPr>
            </w:pPr>
            <w:r>
              <w:rPr>
                <w:sz w:val="20"/>
                <w:lang w:eastAsia="ja-JP"/>
              </w:rPr>
              <w:t>Ｂ</w:t>
            </w:r>
            <w:r>
              <w:rPr>
                <w:sz w:val="20"/>
                <w:lang w:eastAsia="ja-JP"/>
              </w:rPr>
              <w:tab/>
            </w:r>
            <w:r>
              <w:rPr>
                <w:spacing w:val="-4"/>
                <w:sz w:val="20"/>
                <w:lang w:eastAsia="ja-JP"/>
              </w:rPr>
              <w:t>製版フィルムを使用する工程において、廃液及び製版フィルムから</w:t>
            </w:r>
          </w:p>
          <w:p w14:paraId="5B428388" w14:textId="77777777" w:rsidR="00304A35" w:rsidRDefault="00BC20E6">
            <w:pPr>
              <w:pStyle w:val="TableParagraph"/>
              <w:spacing w:before="44" w:line="240" w:lineRule="exact"/>
              <w:ind w:left="295"/>
              <w:rPr>
                <w:sz w:val="20"/>
                <w:lang w:eastAsia="ja-JP"/>
              </w:rPr>
            </w:pPr>
            <w:r>
              <w:rPr>
                <w:sz w:val="20"/>
                <w:lang w:eastAsia="ja-JP"/>
              </w:rPr>
              <w:t>銀の回収を行っている。</w:t>
            </w:r>
          </w:p>
        </w:tc>
      </w:tr>
      <w:tr w:rsidR="00304A35" w14:paraId="69472E34" w14:textId="77777777">
        <w:trPr>
          <w:trHeight w:val="470"/>
        </w:trPr>
        <w:tc>
          <w:tcPr>
            <w:tcW w:w="1214" w:type="dxa"/>
            <w:gridSpan w:val="2"/>
          </w:tcPr>
          <w:p w14:paraId="6863D84F" w14:textId="77777777" w:rsidR="00304A35" w:rsidRDefault="00BC20E6">
            <w:pPr>
              <w:pStyle w:val="TableParagraph"/>
              <w:spacing w:before="126"/>
              <w:ind w:left="107"/>
              <w:rPr>
                <w:sz w:val="20"/>
              </w:rPr>
            </w:pPr>
            <w:proofErr w:type="spellStart"/>
            <w:r>
              <w:rPr>
                <w:sz w:val="20"/>
              </w:rPr>
              <w:t>刷版</w:t>
            </w:r>
            <w:proofErr w:type="spellEnd"/>
          </w:p>
        </w:tc>
        <w:tc>
          <w:tcPr>
            <w:tcW w:w="1423" w:type="dxa"/>
          </w:tcPr>
          <w:p w14:paraId="596E3F2A" w14:textId="77777777" w:rsidR="00304A35" w:rsidRDefault="00BC20E6">
            <w:pPr>
              <w:pStyle w:val="TableParagraph"/>
              <w:ind w:right="85"/>
              <w:jc w:val="center"/>
              <w:rPr>
                <w:sz w:val="20"/>
              </w:rPr>
            </w:pPr>
            <w:proofErr w:type="spellStart"/>
            <w:r>
              <w:rPr>
                <w:sz w:val="20"/>
              </w:rPr>
              <w:t>はい／いいえ</w:t>
            </w:r>
            <w:proofErr w:type="spellEnd"/>
          </w:p>
        </w:tc>
        <w:tc>
          <w:tcPr>
            <w:tcW w:w="6554" w:type="dxa"/>
          </w:tcPr>
          <w:p w14:paraId="757A20BF" w14:textId="77777777" w:rsidR="00304A35" w:rsidRDefault="00BC20E6">
            <w:pPr>
              <w:pStyle w:val="TableParagraph"/>
              <w:ind w:left="108"/>
              <w:rPr>
                <w:sz w:val="20"/>
                <w:lang w:eastAsia="ja-JP"/>
              </w:rPr>
            </w:pPr>
            <w:r>
              <w:rPr>
                <w:sz w:val="20"/>
                <w:lang w:eastAsia="ja-JP"/>
              </w:rPr>
              <w:t>②</w:t>
            </w:r>
            <w:r>
              <w:rPr>
                <w:sz w:val="20"/>
                <w:lang w:eastAsia="ja-JP"/>
              </w:rPr>
              <w:t>印刷版（アルミ基材のもの）の再使用又はリサイクルを行っている。</w:t>
            </w:r>
          </w:p>
        </w:tc>
      </w:tr>
      <w:tr w:rsidR="00304A35" w14:paraId="727E0D10" w14:textId="77777777">
        <w:trPr>
          <w:trHeight w:val="1499"/>
        </w:trPr>
        <w:tc>
          <w:tcPr>
            <w:tcW w:w="691" w:type="dxa"/>
            <w:vMerge w:val="restart"/>
            <w:textDirection w:val="tbRl"/>
          </w:tcPr>
          <w:p w14:paraId="6AC4739B" w14:textId="77777777" w:rsidR="00304A35" w:rsidRDefault="00304A35">
            <w:pPr>
              <w:pStyle w:val="TableParagraph"/>
              <w:spacing w:before="11"/>
              <w:ind w:left="0"/>
              <w:rPr>
                <w:sz w:val="17"/>
                <w:lang w:eastAsia="ja-JP"/>
              </w:rPr>
            </w:pPr>
          </w:p>
          <w:p w14:paraId="0D93DEAC" w14:textId="77777777" w:rsidR="00304A35" w:rsidRDefault="00BC20E6">
            <w:pPr>
              <w:pStyle w:val="TableParagraph"/>
              <w:spacing w:before="1"/>
              <w:ind w:left="1621" w:right="1736"/>
              <w:jc w:val="center"/>
              <w:rPr>
                <w:sz w:val="20"/>
              </w:rPr>
            </w:pPr>
            <w:r>
              <w:rPr>
                <w:sz w:val="20"/>
              </w:rPr>
              <w:t>印</w:t>
            </w:r>
            <w:r>
              <w:rPr>
                <w:sz w:val="20"/>
              </w:rPr>
              <w:t xml:space="preserve"> </w:t>
            </w:r>
            <w:r>
              <w:rPr>
                <w:sz w:val="20"/>
              </w:rPr>
              <w:t>刷</w:t>
            </w:r>
          </w:p>
        </w:tc>
        <w:tc>
          <w:tcPr>
            <w:tcW w:w="523" w:type="dxa"/>
            <w:vMerge w:val="restart"/>
            <w:textDirection w:val="tbRl"/>
          </w:tcPr>
          <w:p w14:paraId="7CD22C65" w14:textId="77777777" w:rsidR="00304A35" w:rsidRDefault="00BC20E6">
            <w:pPr>
              <w:pStyle w:val="TableParagraph"/>
              <w:spacing w:before="145"/>
              <w:ind w:left="801"/>
              <w:rPr>
                <w:sz w:val="20"/>
              </w:rPr>
            </w:pPr>
            <w:proofErr w:type="spellStart"/>
            <w:r>
              <w:rPr>
                <w:sz w:val="20"/>
              </w:rPr>
              <w:t>オフセット</w:t>
            </w:r>
            <w:proofErr w:type="spellEnd"/>
          </w:p>
        </w:tc>
        <w:tc>
          <w:tcPr>
            <w:tcW w:w="1423" w:type="dxa"/>
          </w:tcPr>
          <w:p w14:paraId="25FE1C93" w14:textId="77777777" w:rsidR="00304A35" w:rsidRDefault="00BC20E6">
            <w:pPr>
              <w:pStyle w:val="TableParagraph"/>
              <w:ind w:right="85"/>
              <w:jc w:val="center"/>
              <w:rPr>
                <w:sz w:val="20"/>
              </w:rPr>
            </w:pPr>
            <w:proofErr w:type="spellStart"/>
            <w:r>
              <w:rPr>
                <w:sz w:val="20"/>
              </w:rPr>
              <w:t>はい／いいえ</w:t>
            </w:r>
            <w:proofErr w:type="spellEnd"/>
          </w:p>
        </w:tc>
        <w:tc>
          <w:tcPr>
            <w:tcW w:w="6554" w:type="dxa"/>
          </w:tcPr>
          <w:p w14:paraId="209AECE0" w14:textId="77777777" w:rsidR="00304A35" w:rsidRDefault="00BC20E6">
            <w:pPr>
              <w:pStyle w:val="TableParagraph"/>
              <w:spacing w:before="0" w:line="300" w:lineRule="exact"/>
              <w:ind w:left="295" w:right="95" w:hanging="188"/>
              <w:jc w:val="both"/>
              <w:rPr>
                <w:sz w:val="20"/>
                <w:lang w:eastAsia="ja-JP"/>
              </w:rPr>
            </w:pPr>
            <w:r>
              <w:rPr>
                <w:spacing w:val="-4"/>
                <w:w w:val="95"/>
                <w:sz w:val="20"/>
                <w:lang w:eastAsia="ja-JP"/>
              </w:rPr>
              <w:t>③</w:t>
            </w:r>
            <w:r>
              <w:rPr>
                <w:spacing w:val="-4"/>
                <w:w w:val="95"/>
                <w:sz w:val="20"/>
                <w:lang w:eastAsia="ja-JP"/>
              </w:rPr>
              <w:t>水なし印刷システムを導入している、湿し水循環システムを導入して</w:t>
            </w:r>
            <w:r>
              <w:rPr>
                <w:spacing w:val="-4"/>
                <w:w w:val="95"/>
                <w:sz w:val="20"/>
                <w:lang w:eastAsia="ja-JP"/>
              </w:rPr>
              <w:t xml:space="preserve">  </w:t>
            </w:r>
            <w:r>
              <w:rPr>
                <w:spacing w:val="-7"/>
                <w:sz w:val="20"/>
                <w:lang w:eastAsia="ja-JP"/>
              </w:rPr>
              <w:t>いる、環境に配慮した湿し水を導入している、自動布洗浄を導入している、自動液洗浄の場合は循環システムを導入している、環境に配慮</w:t>
            </w:r>
            <w:r>
              <w:rPr>
                <w:spacing w:val="-10"/>
                <w:w w:val="95"/>
                <w:sz w:val="20"/>
                <w:lang w:eastAsia="ja-JP"/>
              </w:rPr>
              <w:t>した洗浄剤を導入している、廃ウェス容器や洗浄剤容器に蓋をしてい</w:t>
            </w:r>
            <w:r>
              <w:rPr>
                <w:spacing w:val="-10"/>
                <w:w w:val="95"/>
                <w:sz w:val="20"/>
                <w:lang w:eastAsia="ja-JP"/>
              </w:rPr>
              <w:t xml:space="preserve">  </w:t>
            </w:r>
            <w:r>
              <w:rPr>
                <w:spacing w:val="-20"/>
                <w:sz w:val="20"/>
                <w:lang w:eastAsia="ja-JP"/>
              </w:rPr>
              <w:t>る等の</w:t>
            </w:r>
            <w:r>
              <w:rPr>
                <w:spacing w:val="-20"/>
                <w:sz w:val="20"/>
                <w:lang w:eastAsia="ja-JP"/>
              </w:rPr>
              <w:t xml:space="preserve"> </w:t>
            </w:r>
            <w:r>
              <w:rPr>
                <w:sz w:val="20"/>
                <w:lang w:eastAsia="ja-JP"/>
              </w:rPr>
              <w:t>VOC</w:t>
            </w:r>
            <w:r>
              <w:rPr>
                <w:spacing w:val="-8"/>
                <w:sz w:val="20"/>
                <w:lang w:eastAsia="ja-JP"/>
              </w:rPr>
              <w:t xml:space="preserve"> </w:t>
            </w:r>
            <w:r>
              <w:rPr>
                <w:spacing w:val="-8"/>
                <w:sz w:val="20"/>
                <w:lang w:eastAsia="ja-JP"/>
              </w:rPr>
              <w:t>の発生抑制策を講じている。</w:t>
            </w:r>
          </w:p>
        </w:tc>
      </w:tr>
      <w:tr w:rsidR="00304A35" w14:paraId="0AEAE2BD" w14:textId="77777777">
        <w:trPr>
          <w:trHeight w:val="599"/>
        </w:trPr>
        <w:tc>
          <w:tcPr>
            <w:tcW w:w="691" w:type="dxa"/>
            <w:vMerge/>
            <w:tcBorders>
              <w:top w:val="nil"/>
            </w:tcBorders>
            <w:textDirection w:val="tbRl"/>
          </w:tcPr>
          <w:p w14:paraId="68C807C9" w14:textId="77777777" w:rsidR="00304A35" w:rsidRDefault="00304A35">
            <w:pPr>
              <w:rPr>
                <w:sz w:val="2"/>
                <w:szCs w:val="2"/>
                <w:lang w:eastAsia="ja-JP"/>
              </w:rPr>
            </w:pPr>
          </w:p>
        </w:tc>
        <w:tc>
          <w:tcPr>
            <w:tcW w:w="523" w:type="dxa"/>
            <w:vMerge/>
            <w:tcBorders>
              <w:top w:val="nil"/>
            </w:tcBorders>
            <w:textDirection w:val="tbRl"/>
          </w:tcPr>
          <w:p w14:paraId="5CDF964A" w14:textId="77777777" w:rsidR="00304A35" w:rsidRDefault="00304A35">
            <w:pPr>
              <w:rPr>
                <w:sz w:val="2"/>
                <w:szCs w:val="2"/>
                <w:lang w:eastAsia="ja-JP"/>
              </w:rPr>
            </w:pPr>
          </w:p>
        </w:tc>
        <w:tc>
          <w:tcPr>
            <w:tcW w:w="1423" w:type="dxa"/>
          </w:tcPr>
          <w:p w14:paraId="089580C9" w14:textId="77777777" w:rsidR="00304A35" w:rsidRDefault="00BC20E6">
            <w:pPr>
              <w:pStyle w:val="TableParagraph"/>
              <w:ind w:left="108"/>
              <w:rPr>
                <w:sz w:val="20"/>
                <w:lang w:eastAsia="ja-JP"/>
              </w:rPr>
            </w:pPr>
            <w:r>
              <w:rPr>
                <w:sz w:val="20"/>
                <w:lang w:eastAsia="ja-JP"/>
              </w:rPr>
              <w:t>はい／いいえ</w:t>
            </w:r>
          </w:p>
          <w:p w14:paraId="6A7A41B6" w14:textId="77777777" w:rsidR="00304A35" w:rsidRDefault="00BC20E6">
            <w:pPr>
              <w:pStyle w:val="TableParagraph"/>
              <w:spacing w:before="44" w:line="240" w:lineRule="exact"/>
              <w:ind w:left="108"/>
              <w:rPr>
                <w:sz w:val="20"/>
                <w:lang w:eastAsia="ja-JP"/>
              </w:rPr>
            </w:pPr>
            <w:r>
              <w:rPr>
                <w:sz w:val="20"/>
                <w:lang w:eastAsia="ja-JP"/>
              </w:rPr>
              <w:t>／該当せず</w:t>
            </w:r>
          </w:p>
        </w:tc>
        <w:tc>
          <w:tcPr>
            <w:tcW w:w="6554" w:type="dxa"/>
          </w:tcPr>
          <w:p w14:paraId="6F37C0C6" w14:textId="77777777" w:rsidR="00304A35" w:rsidRDefault="00BC20E6">
            <w:pPr>
              <w:pStyle w:val="TableParagraph"/>
              <w:ind w:left="108"/>
              <w:rPr>
                <w:sz w:val="20"/>
                <w:lang w:eastAsia="ja-JP"/>
              </w:rPr>
            </w:pPr>
            <w:r>
              <w:rPr>
                <w:sz w:val="20"/>
                <w:lang w:eastAsia="ja-JP"/>
              </w:rPr>
              <w:t>④</w:t>
            </w:r>
            <w:r>
              <w:rPr>
                <w:sz w:val="20"/>
                <w:lang w:eastAsia="ja-JP"/>
              </w:rPr>
              <w:t>輪転印刷工程の熱風乾燥印刷の場合にあっては、</w:t>
            </w:r>
            <w:r>
              <w:rPr>
                <w:sz w:val="20"/>
                <w:lang w:eastAsia="ja-JP"/>
              </w:rPr>
              <w:t xml:space="preserve">VOC </w:t>
            </w:r>
            <w:r>
              <w:rPr>
                <w:sz w:val="20"/>
                <w:lang w:eastAsia="ja-JP"/>
              </w:rPr>
              <w:t>処理装置を設置</w:t>
            </w:r>
          </w:p>
          <w:p w14:paraId="48EB6E14" w14:textId="77777777" w:rsidR="00304A35" w:rsidRDefault="00BC20E6">
            <w:pPr>
              <w:pStyle w:val="TableParagraph"/>
              <w:spacing w:before="44" w:line="240" w:lineRule="exact"/>
              <w:ind w:left="295"/>
              <w:rPr>
                <w:sz w:val="20"/>
                <w:lang w:eastAsia="ja-JP"/>
              </w:rPr>
            </w:pPr>
            <w:r>
              <w:rPr>
                <w:sz w:val="20"/>
                <w:lang w:eastAsia="ja-JP"/>
              </w:rPr>
              <w:t>し、適切に運転管理している。</w:t>
            </w:r>
          </w:p>
        </w:tc>
      </w:tr>
      <w:tr w:rsidR="00304A35" w14:paraId="0F1E6862" w14:textId="77777777">
        <w:trPr>
          <w:trHeight w:val="602"/>
        </w:trPr>
        <w:tc>
          <w:tcPr>
            <w:tcW w:w="691" w:type="dxa"/>
            <w:vMerge/>
            <w:tcBorders>
              <w:top w:val="nil"/>
            </w:tcBorders>
            <w:textDirection w:val="tbRl"/>
          </w:tcPr>
          <w:p w14:paraId="70092E98" w14:textId="77777777" w:rsidR="00304A35" w:rsidRDefault="00304A35">
            <w:pPr>
              <w:rPr>
                <w:sz w:val="2"/>
                <w:szCs w:val="2"/>
                <w:lang w:eastAsia="ja-JP"/>
              </w:rPr>
            </w:pPr>
          </w:p>
        </w:tc>
        <w:tc>
          <w:tcPr>
            <w:tcW w:w="523" w:type="dxa"/>
            <w:vMerge/>
            <w:tcBorders>
              <w:top w:val="nil"/>
            </w:tcBorders>
            <w:textDirection w:val="tbRl"/>
          </w:tcPr>
          <w:p w14:paraId="2B4D776E" w14:textId="77777777" w:rsidR="00304A35" w:rsidRDefault="00304A35">
            <w:pPr>
              <w:rPr>
                <w:sz w:val="2"/>
                <w:szCs w:val="2"/>
                <w:lang w:eastAsia="ja-JP"/>
              </w:rPr>
            </w:pPr>
          </w:p>
        </w:tc>
        <w:tc>
          <w:tcPr>
            <w:tcW w:w="1423" w:type="dxa"/>
          </w:tcPr>
          <w:p w14:paraId="55EB7454" w14:textId="77777777" w:rsidR="00304A35" w:rsidRDefault="00BC20E6">
            <w:pPr>
              <w:pStyle w:val="TableParagraph"/>
              <w:spacing w:before="42"/>
              <w:ind w:right="85"/>
              <w:jc w:val="center"/>
              <w:rPr>
                <w:sz w:val="20"/>
              </w:rPr>
            </w:pPr>
            <w:proofErr w:type="spellStart"/>
            <w:r>
              <w:rPr>
                <w:sz w:val="20"/>
              </w:rPr>
              <w:t>はい／いいえ</w:t>
            </w:r>
            <w:proofErr w:type="spellEnd"/>
          </w:p>
        </w:tc>
        <w:tc>
          <w:tcPr>
            <w:tcW w:w="6554" w:type="dxa"/>
          </w:tcPr>
          <w:p w14:paraId="44DA8B4A" w14:textId="77777777" w:rsidR="00304A35" w:rsidRDefault="00BC20E6">
            <w:pPr>
              <w:pStyle w:val="TableParagraph"/>
              <w:spacing w:before="2" w:line="300" w:lineRule="exact"/>
              <w:ind w:left="295" w:right="25" w:hanging="188"/>
              <w:rPr>
                <w:sz w:val="20"/>
                <w:lang w:eastAsia="ja-JP"/>
              </w:rPr>
            </w:pPr>
            <w:r>
              <w:rPr>
                <w:sz w:val="20"/>
                <w:lang w:eastAsia="ja-JP"/>
              </w:rPr>
              <w:t>⑤</w:t>
            </w:r>
            <w:r>
              <w:rPr>
                <w:sz w:val="20"/>
                <w:lang w:eastAsia="ja-JP"/>
              </w:rPr>
              <w:t>損紙等（印刷工程から発生する損紙、残紙）の製紙原料へのリサイクル率が</w:t>
            </w:r>
            <w:r>
              <w:rPr>
                <w:sz w:val="20"/>
                <w:lang w:eastAsia="ja-JP"/>
              </w:rPr>
              <w:t xml:space="preserve"> 80%</w:t>
            </w:r>
            <w:r>
              <w:rPr>
                <w:sz w:val="20"/>
                <w:lang w:eastAsia="ja-JP"/>
              </w:rPr>
              <w:t>以上である。</w:t>
            </w:r>
          </w:p>
        </w:tc>
      </w:tr>
      <w:tr w:rsidR="00304A35" w14:paraId="6833622F" w14:textId="77777777">
        <w:trPr>
          <w:trHeight w:val="599"/>
        </w:trPr>
        <w:tc>
          <w:tcPr>
            <w:tcW w:w="691" w:type="dxa"/>
            <w:vMerge/>
            <w:tcBorders>
              <w:top w:val="nil"/>
            </w:tcBorders>
            <w:textDirection w:val="tbRl"/>
          </w:tcPr>
          <w:p w14:paraId="1C972A8E" w14:textId="77777777" w:rsidR="00304A35" w:rsidRDefault="00304A35">
            <w:pPr>
              <w:rPr>
                <w:sz w:val="2"/>
                <w:szCs w:val="2"/>
                <w:lang w:eastAsia="ja-JP"/>
              </w:rPr>
            </w:pPr>
          </w:p>
        </w:tc>
        <w:tc>
          <w:tcPr>
            <w:tcW w:w="523" w:type="dxa"/>
            <w:vMerge w:val="restart"/>
            <w:textDirection w:val="tbRl"/>
          </w:tcPr>
          <w:p w14:paraId="6E4850D7" w14:textId="77777777" w:rsidR="00304A35" w:rsidRDefault="00BC20E6">
            <w:pPr>
              <w:pStyle w:val="TableParagraph"/>
              <w:spacing w:before="145"/>
              <w:ind w:left="148"/>
              <w:rPr>
                <w:sz w:val="20"/>
              </w:rPr>
            </w:pPr>
            <w:proofErr w:type="spellStart"/>
            <w:r>
              <w:rPr>
                <w:sz w:val="20"/>
              </w:rPr>
              <w:t>デジタル</w:t>
            </w:r>
            <w:proofErr w:type="spellEnd"/>
          </w:p>
        </w:tc>
        <w:tc>
          <w:tcPr>
            <w:tcW w:w="1423" w:type="dxa"/>
          </w:tcPr>
          <w:p w14:paraId="67523E57" w14:textId="77777777" w:rsidR="00304A35" w:rsidRDefault="00BC20E6">
            <w:pPr>
              <w:pStyle w:val="TableParagraph"/>
              <w:ind w:right="85"/>
              <w:jc w:val="center"/>
              <w:rPr>
                <w:sz w:val="20"/>
              </w:rPr>
            </w:pPr>
            <w:proofErr w:type="spellStart"/>
            <w:r>
              <w:rPr>
                <w:sz w:val="20"/>
              </w:rPr>
              <w:t>はい／いいえ</w:t>
            </w:r>
            <w:proofErr w:type="spellEnd"/>
          </w:p>
        </w:tc>
        <w:tc>
          <w:tcPr>
            <w:tcW w:w="6554" w:type="dxa"/>
          </w:tcPr>
          <w:p w14:paraId="592E81B8" w14:textId="77777777" w:rsidR="00304A35" w:rsidRDefault="00BC20E6">
            <w:pPr>
              <w:pStyle w:val="TableParagraph"/>
              <w:spacing w:before="0" w:line="300" w:lineRule="exact"/>
              <w:ind w:left="295" w:right="95" w:hanging="188"/>
              <w:rPr>
                <w:sz w:val="20"/>
                <w:lang w:eastAsia="ja-JP"/>
              </w:rPr>
            </w:pPr>
            <w:r>
              <w:rPr>
                <w:spacing w:val="-5"/>
                <w:w w:val="95"/>
                <w:sz w:val="20"/>
                <w:lang w:eastAsia="ja-JP"/>
              </w:rPr>
              <w:t>⑥</w:t>
            </w:r>
            <w:r>
              <w:rPr>
                <w:spacing w:val="-5"/>
                <w:w w:val="95"/>
                <w:sz w:val="20"/>
                <w:lang w:eastAsia="ja-JP"/>
              </w:rPr>
              <w:t>省電力機能の活用、未使用時の電源切断など、省エネルギー活動を行</w:t>
            </w:r>
            <w:r>
              <w:rPr>
                <w:spacing w:val="-5"/>
                <w:w w:val="95"/>
                <w:sz w:val="20"/>
                <w:lang w:eastAsia="ja-JP"/>
              </w:rPr>
              <w:t xml:space="preserve">  </w:t>
            </w:r>
            <w:r>
              <w:rPr>
                <w:spacing w:val="-5"/>
                <w:sz w:val="20"/>
                <w:lang w:eastAsia="ja-JP"/>
              </w:rPr>
              <w:t>っている。</w:t>
            </w:r>
          </w:p>
        </w:tc>
      </w:tr>
      <w:tr w:rsidR="00304A35" w14:paraId="781FDCD7" w14:textId="77777777">
        <w:trPr>
          <w:trHeight w:val="599"/>
        </w:trPr>
        <w:tc>
          <w:tcPr>
            <w:tcW w:w="691" w:type="dxa"/>
            <w:vMerge/>
            <w:tcBorders>
              <w:top w:val="nil"/>
            </w:tcBorders>
            <w:textDirection w:val="tbRl"/>
          </w:tcPr>
          <w:p w14:paraId="164A85F6" w14:textId="77777777" w:rsidR="00304A35" w:rsidRDefault="00304A35">
            <w:pPr>
              <w:rPr>
                <w:sz w:val="2"/>
                <w:szCs w:val="2"/>
                <w:lang w:eastAsia="ja-JP"/>
              </w:rPr>
            </w:pPr>
          </w:p>
        </w:tc>
        <w:tc>
          <w:tcPr>
            <w:tcW w:w="523" w:type="dxa"/>
            <w:vMerge/>
            <w:tcBorders>
              <w:top w:val="nil"/>
            </w:tcBorders>
            <w:textDirection w:val="tbRl"/>
          </w:tcPr>
          <w:p w14:paraId="4401DC86" w14:textId="77777777" w:rsidR="00304A35" w:rsidRDefault="00304A35">
            <w:pPr>
              <w:rPr>
                <w:sz w:val="2"/>
                <w:szCs w:val="2"/>
                <w:lang w:eastAsia="ja-JP"/>
              </w:rPr>
            </w:pPr>
          </w:p>
        </w:tc>
        <w:tc>
          <w:tcPr>
            <w:tcW w:w="1423" w:type="dxa"/>
          </w:tcPr>
          <w:p w14:paraId="1675D653" w14:textId="77777777" w:rsidR="00304A35" w:rsidRDefault="00BC20E6">
            <w:pPr>
              <w:pStyle w:val="TableParagraph"/>
              <w:ind w:right="85"/>
              <w:jc w:val="center"/>
              <w:rPr>
                <w:sz w:val="20"/>
              </w:rPr>
            </w:pPr>
            <w:proofErr w:type="spellStart"/>
            <w:r>
              <w:rPr>
                <w:sz w:val="20"/>
              </w:rPr>
              <w:t>はい／いいえ</w:t>
            </w:r>
            <w:proofErr w:type="spellEnd"/>
          </w:p>
        </w:tc>
        <w:tc>
          <w:tcPr>
            <w:tcW w:w="6554" w:type="dxa"/>
          </w:tcPr>
          <w:p w14:paraId="41ABF93B" w14:textId="77777777" w:rsidR="00304A35" w:rsidRDefault="00BC20E6">
            <w:pPr>
              <w:pStyle w:val="TableParagraph"/>
              <w:ind w:left="108"/>
              <w:rPr>
                <w:sz w:val="20"/>
                <w:lang w:eastAsia="ja-JP"/>
              </w:rPr>
            </w:pPr>
            <w:r>
              <w:rPr>
                <w:sz w:val="20"/>
                <w:lang w:eastAsia="ja-JP"/>
              </w:rPr>
              <w:t>⑦</w:t>
            </w:r>
            <w:r>
              <w:rPr>
                <w:sz w:val="20"/>
                <w:lang w:eastAsia="ja-JP"/>
              </w:rPr>
              <w:t>損紙等（印刷工程から発生する損紙、残紙）の製紙原料等へのリサイ</w:t>
            </w:r>
          </w:p>
          <w:p w14:paraId="7D85266B" w14:textId="77777777" w:rsidR="00304A35" w:rsidRDefault="00BC20E6">
            <w:pPr>
              <w:pStyle w:val="TableParagraph"/>
              <w:spacing w:before="44" w:line="240" w:lineRule="exact"/>
              <w:ind w:left="295"/>
              <w:rPr>
                <w:sz w:val="20"/>
                <w:lang w:eastAsia="ja-JP"/>
              </w:rPr>
            </w:pPr>
            <w:r>
              <w:rPr>
                <w:sz w:val="20"/>
                <w:lang w:eastAsia="ja-JP"/>
              </w:rPr>
              <w:t>クル率が</w:t>
            </w:r>
            <w:r>
              <w:rPr>
                <w:sz w:val="20"/>
                <w:lang w:eastAsia="ja-JP"/>
              </w:rPr>
              <w:t xml:space="preserve"> 80%</w:t>
            </w:r>
            <w:r>
              <w:rPr>
                <w:sz w:val="20"/>
                <w:lang w:eastAsia="ja-JP"/>
              </w:rPr>
              <w:t>以上である。</w:t>
            </w:r>
          </w:p>
        </w:tc>
      </w:tr>
      <w:tr w:rsidR="00304A35" w14:paraId="2F06DF7C" w14:textId="77777777">
        <w:trPr>
          <w:trHeight w:val="498"/>
        </w:trPr>
        <w:tc>
          <w:tcPr>
            <w:tcW w:w="1214" w:type="dxa"/>
            <w:gridSpan w:val="2"/>
            <w:vMerge w:val="restart"/>
          </w:tcPr>
          <w:p w14:paraId="79681B9D" w14:textId="77777777" w:rsidR="00304A35" w:rsidRDefault="00304A35">
            <w:pPr>
              <w:pStyle w:val="TableParagraph"/>
              <w:spacing w:before="12"/>
              <w:ind w:left="0"/>
              <w:rPr>
                <w:lang w:eastAsia="ja-JP"/>
              </w:rPr>
            </w:pPr>
          </w:p>
          <w:p w14:paraId="29F84B73" w14:textId="77777777" w:rsidR="00304A35" w:rsidRDefault="00BC20E6">
            <w:pPr>
              <w:pStyle w:val="TableParagraph"/>
              <w:spacing w:before="0" w:line="280" w:lineRule="auto"/>
              <w:ind w:left="107" w:right="691"/>
              <w:rPr>
                <w:sz w:val="20"/>
              </w:rPr>
            </w:pPr>
            <w:proofErr w:type="spellStart"/>
            <w:r>
              <w:rPr>
                <w:sz w:val="20"/>
              </w:rPr>
              <w:t>表面加工</w:t>
            </w:r>
            <w:proofErr w:type="spellEnd"/>
          </w:p>
        </w:tc>
        <w:tc>
          <w:tcPr>
            <w:tcW w:w="1423" w:type="dxa"/>
          </w:tcPr>
          <w:p w14:paraId="35734688" w14:textId="77777777" w:rsidR="00304A35" w:rsidRDefault="00BC20E6">
            <w:pPr>
              <w:pStyle w:val="TableParagraph"/>
              <w:spacing w:before="40"/>
              <w:ind w:right="85"/>
              <w:jc w:val="center"/>
              <w:rPr>
                <w:sz w:val="20"/>
              </w:rPr>
            </w:pPr>
            <w:proofErr w:type="spellStart"/>
            <w:r>
              <w:rPr>
                <w:sz w:val="20"/>
              </w:rPr>
              <w:t>はい／いいえ</w:t>
            </w:r>
            <w:proofErr w:type="spellEnd"/>
          </w:p>
        </w:tc>
        <w:tc>
          <w:tcPr>
            <w:tcW w:w="6554" w:type="dxa"/>
          </w:tcPr>
          <w:p w14:paraId="22659B63" w14:textId="77777777" w:rsidR="00304A35" w:rsidRDefault="00BC20E6">
            <w:pPr>
              <w:pStyle w:val="TableParagraph"/>
              <w:spacing w:before="40"/>
              <w:ind w:left="108"/>
              <w:rPr>
                <w:sz w:val="20"/>
                <w:lang w:eastAsia="ja-JP"/>
              </w:rPr>
            </w:pPr>
            <w:r>
              <w:rPr>
                <w:sz w:val="20"/>
                <w:lang w:eastAsia="ja-JP"/>
              </w:rPr>
              <w:t>⑧</w:t>
            </w:r>
            <w:r>
              <w:rPr>
                <w:sz w:val="20"/>
                <w:lang w:eastAsia="ja-JP"/>
              </w:rPr>
              <w:t>アルコール類を濃度</w:t>
            </w:r>
            <w:r>
              <w:rPr>
                <w:sz w:val="20"/>
                <w:lang w:eastAsia="ja-JP"/>
              </w:rPr>
              <w:t xml:space="preserve"> 30%</w:t>
            </w:r>
            <w:r>
              <w:rPr>
                <w:sz w:val="20"/>
                <w:lang w:eastAsia="ja-JP"/>
              </w:rPr>
              <w:t>未満で使用している。</w:t>
            </w:r>
          </w:p>
        </w:tc>
      </w:tr>
      <w:tr w:rsidR="00304A35" w14:paraId="13AF8ECA" w14:textId="77777777">
        <w:trPr>
          <w:trHeight w:val="602"/>
        </w:trPr>
        <w:tc>
          <w:tcPr>
            <w:tcW w:w="1214" w:type="dxa"/>
            <w:gridSpan w:val="2"/>
            <w:vMerge/>
            <w:tcBorders>
              <w:top w:val="nil"/>
            </w:tcBorders>
          </w:tcPr>
          <w:p w14:paraId="35B86C91" w14:textId="77777777" w:rsidR="00304A35" w:rsidRDefault="00304A35">
            <w:pPr>
              <w:rPr>
                <w:sz w:val="2"/>
                <w:szCs w:val="2"/>
                <w:lang w:eastAsia="ja-JP"/>
              </w:rPr>
            </w:pPr>
          </w:p>
        </w:tc>
        <w:tc>
          <w:tcPr>
            <w:tcW w:w="1423" w:type="dxa"/>
          </w:tcPr>
          <w:p w14:paraId="7F29CC51" w14:textId="77777777" w:rsidR="00304A35" w:rsidRDefault="00BC20E6">
            <w:pPr>
              <w:pStyle w:val="TableParagraph"/>
              <w:spacing w:before="42"/>
              <w:ind w:right="85"/>
              <w:jc w:val="center"/>
              <w:rPr>
                <w:sz w:val="20"/>
              </w:rPr>
            </w:pPr>
            <w:proofErr w:type="spellStart"/>
            <w:r>
              <w:rPr>
                <w:sz w:val="20"/>
              </w:rPr>
              <w:t>はい／いいえ</w:t>
            </w:r>
            <w:proofErr w:type="spellEnd"/>
          </w:p>
        </w:tc>
        <w:tc>
          <w:tcPr>
            <w:tcW w:w="6554" w:type="dxa"/>
          </w:tcPr>
          <w:p w14:paraId="019030DF" w14:textId="77777777" w:rsidR="00304A35" w:rsidRDefault="00BC20E6">
            <w:pPr>
              <w:pStyle w:val="TableParagraph"/>
              <w:spacing w:before="2" w:line="300" w:lineRule="exact"/>
              <w:ind w:left="295" w:right="95" w:hanging="188"/>
              <w:rPr>
                <w:sz w:val="20"/>
                <w:lang w:eastAsia="ja-JP"/>
              </w:rPr>
            </w:pPr>
            <w:r>
              <w:rPr>
                <w:spacing w:val="-4"/>
                <w:w w:val="95"/>
                <w:sz w:val="20"/>
                <w:lang w:eastAsia="ja-JP"/>
              </w:rPr>
              <w:t>⑨</w:t>
            </w:r>
            <w:r>
              <w:rPr>
                <w:spacing w:val="-4"/>
                <w:w w:val="95"/>
                <w:sz w:val="20"/>
                <w:lang w:eastAsia="ja-JP"/>
              </w:rPr>
              <w:t>損紙等</w:t>
            </w:r>
            <w:r>
              <w:rPr>
                <w:w w:val="95"/>
                <w:sz w:val="20"/>
                <w:lang w:eastAsia="ja-JP"/>
              </w:rPr>
              <w:t>（</w:t>
            </w:r>
            <w:r>
              <w:rPr>
                <w:spacing w:val="-2"/>
                <w:w w:val="95"/>
                <w:sz w:val="20"/>
                <w:lang w:eastAsia="ja-JP"/>
              </w:rPr>
              <w:t>光沢加工工程から発生する損紙、残紙、残フィルム</w:t>
            </w:r>
            <w:r>
              <w:rPr>
                <w:spacing w:val="-12"/>
                <w:w w:val="95"/>
                <w:sz w:val="20"/>
                <w:lang w:eastAsia="ja-JP"/>
              </w:rPr>
              <w:t>）</w:t>
            </w:r>
            <w:r>
              <w:rPr>
                <w:w w:val="95"/>
                <w:sz w:val="20"/>
                <w:lang w:eastAsia="ja-JP"/>
              </w:rPr>
              <w:t>の製紙</w:t>
            </w:r>
            <w:r>
              <w:rPr>
                <w:w w:val="95"/>
                <w:sz w:val="20"/>
                <w:lang w:eastAsia="ja-JP"/>
              </w:rPr>
              <w:t xml:space="preserve">  </w:t>
            </w:r>
            <w:r>
              <w:rPr>
                <w:spacing w:val="-4"/>
                <w:sz w:val="20"/>
                <w:lang w:eastAsia="ja-JP"/>
              </w:rPr>
              <w:t>原料等へのリサイクル率が</w:t>
            </w:r>
            <w:r>
              <w:rPr>
                <w:spacing w:val="-4"/>
                <w:sz w:val="20"/>
                <w:lang w:eastAsia="ja-JP"/>
              </w:rPr>
              <w:t xml:space="preserve"> </w:t>
            </w:r>
            <w:r>
              <w:rPr>
                <w:sz w:val="20"/>
                <w:lang w:eastAsia="ja-JP"/>
              </w:rPr>
              <w:t>80%</w:t>
            </w:r>
            <w:r>
              <w:rPr>
                <w:sz w:val="20"/>
                <w:lang w:eastAsia="ja-JP"/>
              </w:rPr>
              <w:t>以上である。</w:t>
            </w:r>
          </w:p>
        </w:tc>
      </w:tr>
      <w:tr w:rsidR="00304A35" w14:paraId="2C7B026D" w14:textId="77777777">
        <w:trPr>
          <w:trHeight w:val="465"/>
        </w:trPr>
        <w:tc>
          <w:tcPr>
            <w:tcW w:w="1214" w:type="dxa"/>
            <w:gridSpan w:val="2"/>
            <w:vMerge w:val="restart"/>
          </w:tcPr>
          <w:p w14:paraId="5105A291" w14:textId="77777777" w:rsidR="00304A35" w:rsidRDefault="00304A35">
            <w:pPr>
              <w:pStyle w:val="TableParagraph"/>
              <w:spacing w:before="8"/>
              <w:ind w:left="0"/>
              <w:rPr>
                <w:sz w:val="21"/>
                <w:lang w:eastAsia="ja-JP"/>
              </w:rPr>
            </w:pPr>
          </w:p>
          <w:p w14:paraId="603A6915" w14:textId="77777777" w:rsidR="00304A35" w:rsidRDefault="00BC20E6">
            <w:pPr>
              <w:pStyle w:val="TableParagraph"/>
              <w:spacing w:before="0" w:line="280" w:lineRule="auto"/>
              <w:ind w:left="107" w:right="691"/>
              <w:rPr>
                <w:sz w:val="20"/>
              </w:rPr>
            </w:pPr>
            <w:proofErr w:type="spellStart"/>
            <w:r>
              <w:rPr>
                <w:sz w:val="20"/>
              </w:rPr>
              <w:t>製本加工</w:t>
            </w:r>
            <w:proofErr w:type="spellEnd"/>
          </w:p>
        </w:tc>
        <w:tc>
          <w:tcPr>
            <w:tcW w:w="1423" w:type="dxa"/>
          </w:tcPr>
          <w:p w14:paraId="3BDE290A" w14:textId="77777777" w:rsidR="00304A35" w:rsidRDefault="00BC20E6">
            <w:pPr>
              <w:pStyle w:val="TableParagraph"/>
              <w:ind w:right="85"/>
              <w:jc w:val="center"/>
              <w:rPr>
                <w:sz w:val="20"/>
              </w:rPr>
            </w:pPr>
            <w:proofErr w:type="spellStart"/>
            <w:r>
              <w:rPr>
                <w:sz w:val="20"/>
              </w:rPr>
              <w:t>はい／いいえ</w:t>
            </w:r>
            <w:proofErr w:type="spellEnd"/>
          </w:p>
        </w:tc>
        <w:tc>
          <w:tcPr>
            <w:tcW w:w="6554" w:type="dxa"/>
          </w:tcPr>
          <w:p w14:paraId="54D93960" w14:textId="77777777" w:rsidR="00304A35" w:rsidRDefault="00BC20E6">
            <w:pPr>
              <w:pStyle w:val="TableParagraph"/>
              <w:ind w:left="108"/>
              <w:rPr>
                <w:sz w:val="20"/>
                <w:lang w:eastAsia="ja-JP"/>
              </w:rPr>
            </w:pPr>
            <w:r>
              <w:rPr>
                <w:sz w:val="20"/>
                <w:lang w:eastAsia="ja-JP"/>
              </w:rPr>
              <w:t>⑩</w:t>
            </w:r>
            <w:r>
              <w:rPr>
                <w:sz w:val="20"/>
                <w:lang w:eastAsia="ja-JP"/>
              </w:rPr>
              <w:t>窓、ドアの開放を禁止する等の騒音・振動の抑制策を講じている。</w:t>
            </w:r>
          </w:p>
        </w:tc>
      </w:tr>
      <w:tr w:rsidR="00304A35" w14:paraId="2726731A" w14:textId="77777777">
        <w:trPr>
          <w:trHeight w:val="602"/>
        </w:trPr>
        <w:tc>
          <w:tcPr>
            <w:tcW w:w="1214" w:type="dxa"/>
            <w:gridSpan w:val="2"/>
            <w:vMerge/>
            <w:tcBorders>
              <w:top w:val="nil"/>
            </w:tcBorders>
          </w:tcPr>
          <w:p w14:paraId="0618CE51" w14:textId="77777777" w:rsidR="00304A35" w:rsidRDefault="00304A35">
            <w:pPr>
              <w:rPr>
                <w:sz w:val="2"/>
                <w:szCs w:val="2"/>
                <w:lang w:eastAsia="ja-JP"/>
              </w:rPr>
            </w:pPr>
          </w:p>
        </w:tc>
        <w:tc>
          <w:tcPr>
            <w:tcW w:w="1423" w:type="dxa"/>
          </w:tcPr>
          <w:p w14:paraId="00AFAE2E" w14:textId="77777777" w:rsidR="00304A35" w:rsidRDefault="00BC20E6">
            <w:pPr>
              <w:pStyle w:val="TableParagraph"/>
              <w:spacing w:before="42"/>
              <w:ind w:right="85"/>
              <w:jc w:val="center"/>
              <w:rPr>
                <w:sz w:val="20"/>
              </w:rPr>
            </w:pPr>
            <w:proofErr w:type="spellStart"/>
            <w:r>
              <w:rPr>
                <w:sz w:val="20"/>
              </w:rPr>
              <w:t>はい／いいえ</w:t>
            </w:r>
            <w:proofErr w:type="spellEnd"/>
          </w:p>
        </w:tc>
        <w:tc>
          <w:tcPr>
            <w:tcW w:w="6554" w:type="dxa"/>
          </w:tcPr>
          <w:p w14:paraId="6EB9C964" w14:textId="77777777" w:rsidR="00304A35" w:rsidRDefault="00BC20E6">
            <w:pPr>
              <w:pStyle w:val="TableParagraph"/>
              <w:spacing w:before="42"/>
              <w:ind w:left="108"/>
              <w:rPr>
                <w:sz w:val="20"/>
                <w:lang w:eastAsia="ja-JP"/>
              </w:rPr>
            </w:pPr>
            <w:r>
              <w:rPr>
                <w:sz w:val="20"/>
                <w:lang w:eastAsia="ja-JP"/>
              </w:rPr>
              <w:t>⑪</w:t>
            </w:r>
            <w:r>
              <w:rPr>
                <w:sz w:val="20"/>
                <w:lang w:eastAsia="ja-JP"/>
              </w:rPr>
              <w:t>損紙等（製本工程から発生する損紙）の製紙原料へのリサイクル率が</w:t>
            </w:r>
          </w:p>
          <w:p w14:paraId="686FE163" w14:textId="77777777" w:rsidR="00304A35" w:rsidRDefault="00BC20E6">
            <w:pPr>
              <w:pStyle w:val="TableParagraph"/>
              <w:spacing w:before="44" w:line="240" w:lineRule="exact"/>
              <w:ind w:left="295"/>
              <w:rPr>
                <w:sz w:val="20"/>
              </w:rPr>
            </w:pPr>
            <w:r>
              <w:rPr>
                <w:sz w:val="20"/>
              </w:rPr>
              <w:t>70%</w:t>
            </w:r>
            <w:r>
              <w:rPr>
                <w:sz w:val="20"/>
              </w:rPr>
              <w:t>以上である。</w:t>
            </w:r>
          </w:p>
        </w:tc>
      </w:tr>
    </w:tbl>
    <w:p w14:paraId="091A61A6" w14:textId="77777777" w:rsidR="00304A35" w:rsidRDefault="00304A35">
      <w:pPr>
        <w:pStyle w:val="a3"/>
        <w:spacing w:before="0"/>
      </w:pPr>
    </w:p>
    <w:p w14:paraId="5420CF6E" w14:textId="77777777" w:rsidR="00304A35" w:rsidRDefault="00304A35">
      <w:pPr>
        <w:pStyle w:val="a3"/>
        <w:rPr>
          <w:sz w:val="21"/>
        </w:rPr>
      </w:pPr>
    </w:p>
    <w:p w14:paraId="09C29CA9" w14:textId="77777777" w:rsidR="00304A35" w:rsidRDefault="00BC20E6">
      <w:pPr>
        <w:pStyle w:val="a3"/>
        <w:spacing w:line="242" w:lineRule="auto"/>
        <w:ind w:left="300" w:right="110" w:hanging="188"/>
        <w:jc w:val="both"/>
        <w:rPr>
          <w:lang w:eastAsia="ja-JP"/>
        </w:rPr>
      </w:pPr>
      <w:r>
        <w:rPr>
          <w:lang w:eastAsia="ja-JP"/>
        </w:rPr>
        <w:t>備考）</w:t>
      </w:r>
      <w:r>
        <w:rPr>
          <w:lang w:eastAsia="ja-JP"/>
        </w:rPr>
        <w:t xml:space="preserve"> </w:t>
      </w:r>
      <w:r>
        <w:rPr>
          <w:lang w:eastAsia="ja-JP"/>
        </w:rPr>
        <w:t>内容に関する問合せに当たって必要となる項目や押印等の要否については、様式の変更等を行うこ</w:t>
      </w:r>
      <w:r>
        <w:rPr>
          <w:spacing w:val="-3"/>
          <w:lang w:eastAsia="ja-JP"/>
        </w:rPr>
        <w:t>とができる。なお</w:t>
      </w:r>
      <w:r>
        <w:rPr>
          <w:spacing w:val="-118"/>
          <w:lang w:eastAsia="ja-JP"/>
        </w:rPr>
        <w:t>、</w:t>
      </w:r>
      <w:r>
        <w:rPr>
          <w:lang w:eastAsia="ja-JP"/>
        </w:rPr>
        <w:t>（一社</w:t>
      </w:r>
      <w:r>
        <w:rPr>
          <w:spacing w:val="-17"/>
          <w:lang w:eastAsia="ja-JP"/>
        </w:rPr>
        <w:t>）</w:t>
      </w:r>
      <w:r>
        <w:rPr>
          <w:lang w:eastAsia="ja-JP"/>
        </w:rPr>
        <w:t>日本印刷産業連合会によるグリーンプリンティング認定制度による認定を受けた工場で印刷された場合には、認定証の写しの提出をもって表３の提出に代えることができる。</w:t>
      </w:r>
    </w:p>
    <w:sectPr w:rsidR="00304A35">
      <w:type w:val="continuous"/>
      <w:pgSz w:w="11910" w:h="16840"/>
      <w:pgMar w:top="7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04A35"/>
    <w:rsid w:val="00304A35"/>
    <w:rsid w:val="003341E0"/>
    <w:rsid w:val="00BC2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71CF69D8"/>
  <w15:docId w15:val="{1B0341EC-541F-4074-9A41-D9C6B7D0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outlineLvl w:val="0"/>
    </w:pPr>
    <w:rPr>
      <w:rFonts w:ascii="HGP創英角ｺﾞｼｯｸUB" w:eastAsia="HGP創英角ｺﾞｼｯｸUB" w:hAnsi="HGP創英角ｺﾞｼｯｸUB" w:cs="HGP創英角ｺﾞｼｯｸUB"/>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spacing w:before="39"/>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182</Words>
  <Characters>1040</Characters>
  <DocSecurity>0</DocSecurity>
  <Lines>8</Lines>
  <Paragraphs>2</Paragraphs>
  <ScaleCrop>false</ScaleCrop>
  <LinksUpToDate>false</LinksUpToDate>
  <CharactersWithSpaces>1220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Word 用 Acrobat PDFMaker 17</vt:lpwstr>
  </property>
  <property fmtid="{D5CDD505-2E9C-101B-9397-08002B2CF9AE}" pid="4" name="LastSaved">
    <vt:filetime>2026-01-21T00:00:00Z</vt:filetime>
  </property>
</Properties>
</file>